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96" w:rsidRDefault="00CF4B96">
      <w:pPr>
        <w:pStyle w:val="ad"/>
      </w:pPr>
      <w:r>
        <w:t>Оглавление</w:t>
      </w:r>
    </w:p>
    <w:p w:rsidR="006643BE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7169972" w:history="1">
        <w:r w:rsidR="006643BE" w:rsidRPr="00E06F9A">
          <w:rPr>
            <w:rStyle w:val="ae"/>
          </w:rPr>
          <w:t>Аннотация ГИА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_Toc7169972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6643BE">
          <w:rPr>
            <w:webHidden/>
          </w:rPr>
          <w:t>2</w:t>
        </w:r>
        <w:r w:rsidR="006643BE">
          <w:rPr>
            <w:webHidden/>
          </w:rPr>
          <w:fldChar w:fldCharType="end"/>
        </w:r>
      </w:hyperlink>
    </w:p>
    <w:p w:rsidR="006643BE" w:rsidRDefault="006E7041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169973" w:history="1">
        <w:r w:rsidR="006643BE" w:rsidRPr="00E06F9A">
          <w:rPr>
            <w:rStyle w:val="ae"/>
          </w:rPr>
          <w:t>Методические материалы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_Toc7169973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6643BE">
          <w:rPr>
            <w:webHidden/>
          </w:rPr>
          <w:t>3</w:t>
        </w:r>
        <w:r w:rsidR="006643BE">
          <w:rPr>
            <w:webHidden/>
          </w:rPr>
          <w:fldChar w:fldCharType="end"/>
        </w:r>
      </w:hyperlink>
    </w:p>
    <w:p w:rsidR="00CF4B96" w:rsidRPr="009F56CB" w:rsidRDefault="00EC730D">
      <w:r w:rsidRPr="009F56CB">
        <w:fldChar w:fldCharType="end"/>
      </w:r>
    </w:p>
    <w:p w:rsidR="00557291" w:rsidRPr="006643BE" w:rsidRDefault="00CF4B96" w:rsidP="006643BE">
      <w:pPr>
        <w:pStyle w:val="2"/>
      </w:pPr>
      <w:r>
        <w:rPr>
          <w:bCs/>
          <w:szCs w:val="24"/>
        </w:rPr>
        <w:br w:type="page"/>
      </w:r>
      <w:bookmarkStart w:id="0" w:name="_Toc7169972"/>
      <w:r w:rsidR="0002352B" w:rsidRPr="006643BE">
        <w:lastRenderedPageBreak/>
        <w:t xml:space="preserve">Аннотация </w:t>
      </w:r>
      <w:r w:rsidR="006643BE" w:rsidRPr="006643BE">
        <w:t>ГИА</w:t>
      </w:r>
      <w:bookmarkEnd w:id="0"/>
    </w:p>
    <w:p w:rsidR="00047DF3" w:rsidRDefault="00047DF3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46538E" w:rsidRPr="0046538E" w:rsidRDefault="0046538E" w:rsidP="0046538E">
      <w:pPr>
        <w:ind w:firstLine="284"/>
        <w:rPr>
          <w:iCs/>
          <w:sz w:val="24"/>
          <w:szCs w:val="24"/>
        </w:rPr>
      </w:pPr>
      <w:r w:rsidRPr="0046538E">
        <w:rPr>
          <w:b/>
          <w:i/>
          <w:iCs/>
          <w:sz w:val="24"/>
          <w:szCs w:val="24"/>
        </w:rPr>
        <w:t>Цель:</w:t>
      </w:r>
      <w:r>
        <w:rPr>
          <w:iCs/>
          <w:sz w:val="24"/>
          <w:szCs w:val="24"/>
        </w:rPr>
        <w:t xml:space="preserve"> </w:t>
      </w:r>
      <w:r w:rsidRPr="0046538E">
        <w:rPr>
          <w:iCs/>
          <w:sz w:val="24"/>
          <w:szCs w:val="24"/>
        </w:rPr>
        <w:t>Целью итоговой государственной аттестации является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(ФГОС ВО) и основной образовательной программы высшего образования (ООП ВО), разработанной в университете.</w:t>
      </w:r>
    </w:p>
    <w:p w:rsidR="0046538E" w:rsidRPr="0046538E" w:rsidRDefault="0046538E" w:rsidP="0046538E">
      <w:pPr>
        <w:ind w:firstLine="284"/>
        <w:rPr>
          <w:iCs/>
          <w:sz w:val="24"/>
          <w:szCs w:val="24"/>
        </w:rPr>
      </w:pPr>
    </w:p>
    <w:p w:rsidR="0046538E" w:rsidRPr="0046538E" w:rsidRDefault="0046538E" w:rsidP="0046538E">
      <w:pPr>
        <w:ind w:firstLine="284"/>
        <w:rPr>
          <w:iCs/>
          <w:sz w:val="24"/>
          <w:szCs w:val="24"/>
        </w:rPr>
      </w:pPr>
      <w:r w:rsidRPr="0046538E">
        <w:rPr>
          <w:iCs/>
          <w:sz w:val="24"/>
          <w:szCs w:val="24"/>
        </w:rPr>
        <w:t xml:space="preserve">Итоговая государственная аттестация (ИГА) выпускников по направлению подготовки </w:t>
      </w:r>
      <w:r w:rsidR="006E7041">
        <w:rPr>
          <w:iCs/>
          <w:sz w:val="24"/>
          <w:szCs w:val="24"/>
        </w:rPr>
        <w:t>09</w:t>
      </w:r>
      <w:r>
        <w:rPr>
          <w:iCs/>
          <w:sz w:val="24"/>
          <w:szCs w:val="24"/>
        </w:rPr>
        <w:t>.0</w:t>
      </w:r>
      <w:r w:rsidR="00BF5966">
        <w:rPr>
          <w:iCs/>
          <w:sz w:val="24"/>
          <w:szCs w:val="24"/>
        </w:rPr>
        <w:t>4</w:t>
      </w:r>
      <w:r>
        <w:rPr>
          <w:iCs/>
          <w:sz w:val="24"/>
          <w:szCs w:val="24"/>
        </w:rPr>
        <w:t>.0</w:t>
      </w:r>
      <w:r w:rsidR="006E7041">
        <w:rPr>
          <w:iCs/>
          <w:sz w:val="24"/>
          <w:szCs w:val="24"/>
        </w:rPr>
        <w:t>3</w:t>
      </w:r>
      <w:r w:rsidRPr="0046538E">
        <w:rPr>
          <w:iCs/>
          <w:sz w:val="24"/>
          <w:szCs w:val="24"/>
        </w:rPr>
        <w:t xml:space="preserve"> " </w:t>
      </w:r>
      <w:r w:rsidR="006E7041">
        <w:rPr>
          <w:iCs/>
          <w:sz w:val="24"/>
          <w:szCs w:val="24"/>
        </w:rPr>
        <w:t>Прикладная информатика</w:t>
      </w:r>
      <w:bookmarkStart w:id="1" w:name="_GoBack"/>
      <w:bookmarkEnd w:id="1"/>
      <w:proofErr w:type="gramStart"/>
      <w:r w:rsidRPr="0046538E">
        <w:rPr>
          <w:iCs/>
          <w:sz w:val="24"/>
          <w:szCs w:val="24"/>
        </w:rPr>
        <w:t>"  включает</w:t>
      </w:r>
      <w:proofErr w:type="gramEnd"/>
      <w:r w:rsidRPr="0046538E">
        <w:rPr>
          <w:iCs/>
          <w:sz w:val="24"/>
          <w:szCs w:val="24"/>
        </w:rPr>
        <w:t>:</w:t>
      </w:r>
    </w:p>
    <w:p w:rsidR="0046538E" w:rsidRPr="0046538E" w:rsidRDefault="0046538E" w:rsidP="0046538E">
      <w:pPr>
        <w:numPr>
          <w:ilvl w:val="0"/>
          <w:numId w:val="9"/>
        </w:numPr>
        <w:spacing w:line="240" w:lineRule="auto"/>
        <w:rPr>
          <w:iCs/>
          <w:sz w:val="24"/>
          <w:szCs w:val="24"/>
        </w:rPr>
      </w:pPr>
      <w:r w:rsidRPr="0046538E">
        <w:rPr>
          <w:iCs/>
          <w:sz w:val="24"/>
          <w:szCs w:val="24"/>
        </w:rPr>
        <w:t>подготовку к сдаче и сдачу государственного экзамена;</w:t>
      </w:r>
    </w:p>
    <w:p w:rsidR="0046538E" w:rsidRPr="0046538E" w:rsidRDefault="0046538E" w:rsidP="0046538E">
      <w:pPr>
        <w:numPr>
          <w:ilvl w:val="0"/>
          <w:numId w:val="9"/>
        </w:numPr>
        <w:spacing w:line="240" w:lineRule="auto"/>
        <w:rPr>
          <w:iCs/>
          <w:sz w:val="24"/>
          <w:szCs w:val="24"/>
        </w:rPr>
      </w:pPr>
      <w:r w:rsidRPr="0046538E">
        <w:rPr>
          <w:iCs/>
          <w:sz w:val="24"/>
          <w:szCs w:val="24"/>
        </w:rPr>
        <w:t>подготовку к защите и защиту выпускной квалификационной работы.</w:t>
      </w:r>
    </w:p>
    <w:p w:rsidR="0046538E" w:rsidRPr="0046538E" w:rsidRDefault="0046538E" w:rsidP="0046538E">
      <w:pPr>
        <w:rPr>
          <w:iCs/>
          <w:sz w:val="24"/>
          <w:szCs w:val="24"/>
        </w:rPr>
      </w:pPr>
    </w:p>
    <w:p w:rsidR="006643BE" w:rsidRPr="0046538E" w:rsidRDefault="0046538E" w:rsidP="0046538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6538E">
        <w:rPr>
          <w:iCs/>
          <w:sz w:val="24"/>
          <w:szCs w:val="24"/>
        </w:rPr>
        <w:t>Итоговая государственная аттестация проходит в соответствии с расписанием, которое составляется на кафедре и доводится до сведения студентов. Количество заседаний зависит от числа выпускников.  Перерыв между государственным экзаменом и защитой ВКР не может быть менее 7 дней.</w:t>
      </w:r>
    </w:p>
    <w:p w:rsidR="0046538E" w:rsidRPr="0046538E" w:rsidRDefault="0046538E" w:rsidP="0046538E">
      <w:pPr>
        <w:ind w:firstLine="284"/>
        <w:rPr>
          <w:iCs/>
          <w:sz w:val="24"/>
          <w:szCs w:val="24"/>
        </w:rPr>
      </w:pPr>
      <w:r w:rsidRPr="0046538E">
        <w:rPr>
          <w:b/>
          <w:i/>
          <w:sz w:val="24"/>
          <w:szCs w:val="24"/>
        </w:rPr>
        <w:t>Трудоемкость:</w:t>
      </w:r>
      <w:r w:rsidRPr="0046538E">
        <w:rPr>
          <w:iCs/>
          <w:sz w:val="24"/>
          <w:szCs w:val="24"/>
        </w:rPr>
        <w:t xml:space="preserve"> Общая трудоемкость ИГА составляет 9 зачетных единиц, 6 недель, 324 часов, в том числе:</w:t>
      </w:r>
    </w:p>
    <w:p w:rsidR="0046538E" w:rsidRPr="0046538E" w:rsidRDefault="0046538E" w:rsidP="0046538E">
      <w:pPr>
        <w:pStyle w:val="a4"/>
        <w:numPr>
          <w:ilvl w:val="0"/>
          <w:numId w:val="10"/>
        </w:numPr>
        <w:spacing w:line="240" w:lineRule="auto"/>
        <w:ind w:left="0" w:firstLine="284"/>
        <w:contextualSpacing w:val="0"/>
        <w:rPr>
          <w:iCs/>
          <w:sz w:val="24"/>
          <w:szCs w:val="24"/>
        </w:rPr>
      </w:pPr>
      <w:r w:rsidRPr="0046538E">
        <w:rPr>
          <w:iCs/>
          <w:sz w:val="24"/>
          <w:szCs w:val="24"/>
        </w:rPr>
        <w:t>Трудоемкость подготовки и сдачи государственного экзамена составляет 3 зачетных единицы, 2 недели, 108 часов.</w:t>
      </w:r>
    </w:p>
    <w:p w:rsidR="006643BE" w:rsidRPr="0046538E" w:rsidRDefault="0046538E" w:rsidP="0046538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46538E">
        <w:rPr>
          <w:iCs/>
          <w:sz w:val="24"/>
          <w:szCs w:val="24"/>
        </w:rPr>
        <w:t>Трудоемкость подготовки к защите и защиты ВКР составляет 6 зачетных единицы, 4 недели, 216 часов.</w:t>
      </w:r>
    </w:p>
    <w:p w:rsidR="0046538E" w:rsidRDefault="0046538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643BE" w:rsidRPr="006643BE" w:rsidRDefault="006643BE" w:rsidP="006643BE">
      <w:pPr>
        <w:pStyle w:val="2"/>
      </w:pPr>
      <w:r>
        <w:rPr>
          <w:bCs/>
          <w:szCs w:val="24"/>
        </w:rPr>
        <w:br w:type="page"/>
      </w:r>
      <w:bookmarkStart w:id="2" w:name="_Toc7169973"/>
      <w:r>
        <w:lastRenderedPageBreak/>
        <w:t>Методические материалы</w:t>
      </w:r>
      <w:bookmarkEnd w:id="2"/>
    </w:p>
    <w:p w:rsidR="00BF5966" w:rsidRPr="00B5224B" w:rsidRDefault="00BF5966" w:rsidP="00BF5966">
      <w:pPr>
        <w:pStyle w:val="1"/>
        <w:spacing w:before="0" w:after="0"/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Порядок проведения подготовки к сдаче и сдачи государственного экзамена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Государственный экзамен является одним из заключительных этапов подготовки студентов. Он проводится в сроки, установленные графиком учебного процесса, согласно утверждённому учебному плану и имеет целью: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проверить уровень подготовки выпускника к профессиональной деятельности;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оценить уровень освоения компетенций выпускником, теоретические знания, практические навыки и умения выпускника.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Студентам на период подготовки предоставляется возможность использовать библиотеку курсов в системе ПРОМЕТЕЙ, а так же дается возможность использовать тренажер электронно-информационной системы ПРОМЕТЕЙ для подготовки к экзамену.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Выпускающая кафедра готовит материалы для государственного экзамена, включающие вопросы для обеспечения комплексного контроля знаний и проверки степени усвоения всех компетенций. 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Перед государственным экзаменом проводится консультация.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Государственный экзамен состоит из двух этапов.  </w:t>
      </w:r>
    </w:p>
    <w:p w:rsidR="00BF5966" w:rsidRPr="00B5224B" w:rsidRDefault="00BF5966" w:rsidP="00BF5966">
      <w:pPr>
        <w:pStyle w:val="a4"/>
        <w:numPr>
          <w:ilvl w:val="0"/>
          <w:numId w:val="12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 xml:space="preserve">первый этап - квалификационный, по всем дисциплинам учебного плана; </w:t>
      </w:r>
    </w:p>
    <w:p w:rsidR="00BF5966" w:rsidRPr="00B5224B" w:rsidRDefault="00BF5966" w:rsidP="00BF5966">
      <w:pPr>
        <w:pStyle w:val="a4"/>
        <w:numPr>
          <w:ilvl w:val="0"/>
          <w:numId w:val="12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>второй этап - профессиональный, по нескольким дисциплинам отражающим направленность программы.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Первый этап экзамена проводится в компьютерном классе, в котором оборудованы индивидуальные места для студентов для прохождения тестирования, а также места для всех членов экзаменационной комиссии. Продолжительность прохождения тестирования составляет 2 академических часа.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Второй  этап проходит в учебной аудитории, на основе устного ответа на вопросы по экзаменационным билетам, при ведении протокола  опроса. Продолжительность второго этапа включает в себя 50-60 минут времени на подготовку студента по вопросам и 10-15 минут на устный ответ студента экзаменационной комиссии. 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Государственный экзамен принимает Государственная экзаменационная комиссия (ГЭК).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В состав государственной экзаменационной комиссии (кроме председателя) включаются не менее 4 человек, из которых не менее 2 человек являются ведущими специалистами – представителями работодателей или их объединений в соответствующей области профессиональной деятельности (далее – специалисты), остальные – лицами, относящимися к профессорско-преподавательскому составу Университета и (или) иных организаций и (или) научными работниками Университета и (или) иных организаций, имеющими ученое звание и (или) ученую степень.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В состав апелляционной комиссии включаются не менее 4 человек из числа лиц, относящих к профессорско-преподавательскому составу Университета и не входящих в состав государственных экзаменационных комиссий. 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Обучающийся имеет право подать в апелляционную комиссию письменное апелляционное заявление о нарушении, по его мнению, установленной процедуры проведения государственного аттестационного испытания. Апелляция подается лично обучающимся в апелляционную комиссию не позднее следующего рабочего дня после объявления резуль</w:t>
      </w:r>
      <w:r w:rsidRPr="00B5224B">
        <w:rPr>
          <w:sz w:val="24"/>
          <w:szCs w:val="24"/>
        </w:rPr>
        <w:lastRenderedPageBreak/>
        <w:t>татов государственного аттестационного испытания. Решение апелляционной комиссии является окончательным и пересмотру не подлежит.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Оценки выставляются по совокупности результатов двух этапов и объявляются в присутствии членов ГЭК и студентов.</w:t>
      </w:r>
    </w:p>
    <w:p w:rsidR="00BF5966" w:rsidRPr="00B5224B" w:rsidRDefault="00BF5966" w:rsidP="00BF5966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По результатам государственного экзамена заполняется книга протоколов результатов.</w:t>
      </w:r>
    </w:p>
    <w:p w:rsidR="00B5224B" w:rsidRPr="00B5224B" w:rsidRDefault="00B5224B" w:rsidP="00B5224B">
      <w:pPr>
        <w:pStyle w:val="1"/>
        <w:spacing w:before="0" w:after="0"/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Требования к содержанию, объему и структуре выпускной квалификационной работы 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ВКР представляет собой самостоятельное и логически завершённое исследование, связанное с решением задач того вида (видов) деятельности, к которым готовится выпускник. К ней, как к документу, завершающему обучение студентов, на основе которого выявляется степень подготовленности к самостоятельной работе, предъявляются высокие требования: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– работ должна быть посвящена решению актуальной задачи; 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работа выполняется студентом самостоятельно и должна отличаться критическим подходом к действующей практике хозяйствования на предприятии;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в работе должен быть представлен краткий обзор нормативных документов и научной литературы по выбранной теме исследования, освящены различные точки зрения по дискуссионным вопросам и сформирована позиция автора, которая должна быть обоснована;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работа должна содержать необходимые расчёты, конкретные предложения и рекомендации по результатам проведённого исследования;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работа должна иметь внутреннее единство и отображать ход и результаты разработки выбранной темы;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изложение в ВКР ведётся от третьего лица, эмоциональные языковые элементы в работе неприемлемы;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обязательным условием написания ВКР является грамотность изложения, отсутствие орфографических, грамматических и стилистических ошибок.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i/>
          <w:sz w:val="24"/>
          <w:szCs w:val="24"/>
        </w:rPr>
      </w:pPr>
      <w:r w:rsidRPr="00B5224B">
        <w:rPr>
          <w:i/>
          <w:sz w:val="24"/>
          <w:szCs w:val="24"/>
        </w:rPr>
        <w:t>Структура и объем ВКР.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Выпускная квалификационная работа должна включать следующие разделы: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титульный лист;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задание;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аннотацию;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содержание;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введение;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основная часть, разделённая на разделы и подразделы или главы и параграфы;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заключение;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список использованных источников;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приложения (при необходимости).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К ВКР должны прикладываться: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раздаточный материал;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– отчет на проверку на </w:t>
      </w:r>
      <w:proofErr w:type="spellStart"/>
      <w:r w:rsidRPr="00B5224B">
        <w:rPr>
          <w:sz w:val="24"/>
          <w:szCs w:val="24"/>
        </w:rPr>
        <w:t>антиплагиат</w:t>
      </w:r>
      <w:proofErr w:type="spellEnd"/>
      <w:r w:rsidRPr="00B5224B">
        <w:rPr>
          <w:sz w:val="24"/>
          <w:szCs w:val="24"/>
        </w:rPr>
        <w:t xml:space="preserve"> (заключение </w:t>
      </w:r>
      <w:proofErr w:type="spellStart"/>
      <w:r w:rsidRPr="00B5224B">
        <w:rPr>
          <w:sz w:val="24"/>
          <w:szCs w:val="24"/>
        </w:rPr>
        <w:t>нормоконтролера</w:t>
      </w:r>
      <w:proofErr w:type="spellEnd"/>
      <w:r w:rsidRPr="00B5224B">
        <w:rPr>
          <w:sz w:val="24"/>
          <w:szCs w:val="24"/>
        </w:rPr>
        <w:t>);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отзыв руководителя;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внешняя рецензия;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- тезис статьи по работе (при наличии);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- акт о внедрении (при наличии);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электронная версия ВКР.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Объем выпускной квалификационной работы составляет 60–80 страниц основной части.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i/>
          <w:sz w:val="24"/>
          <w:szCs w:val="24"/>
        </w:rPr>
      </w:pPr>
      <w:r w:rsidRPr="00B5224B">
        <w:rPr>
          <w:i/>
          <w:sz w:val="24"/>
          <w:szCs w:val="24"/>
        </w:rPr>
        <w:t>Содержание ВКР.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Во введении необходимо обосновать актуальность выбранной для ВКР темы, поставить цель работы, которая должна конкретизироваться в задачах исследования, определить объект и предмет изучения, оценить состояние разработанности темы на основе обзора литературы и дискуссионных проблем; указать методы исследования; сформулировать элементы новизны и практическую значимость исследования; в краткой форме представить структуру работы. Обоснование актуальности решаемой проблемы должно быть выполнено на основе самостоятельной работы с различными источниками и материалами (учебниками, монографиями, журналами, сборниками статей и т.п.).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Основная часть выпускной квалификационной работы включает главы и параграфы в соответствии с логикой изложения материала. В выпускной квалификационной работе, как правило, должно быть не менее трёх глав. Каждая глава должна состоять не менее, чем из двух параграфов.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Первая глава, как правило, посвящается теоретическим вопросам по теме ВКР. Первая глава формируется на основе изучения имеющейся отечественной и зарубежной научной и специальной литературы по исследуемой теме, а также законодательных нормативных материалов. В ней содержится описание объекта и предмета исследования, различных теоретических концепций, взглядов, принятых понятий и их классификации, а также степени проработанности проблемы в России (при необходимости и за рубежом), описание имеющихся средств и методов по решению рассматриваемой проблемы.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Вторая глава формируется на основе анализа конкретного материала, желательно за последние 3–5 лет, собранного во время работы по избранной теме; статистических данных функционирования аналогов объекта исследования, как в российской практике, так и за рубежом. В ней содержится описание выявленных проблем в рамках выделенного объекта исследования, проводится анализ закономерностей и тенденций развития объекта и предмета исследования, осуществляется оценка основных показателей функционирования и развития объекта и предмета исследования. В ходе анализа используются аналитические таблицы, расчёты, формулы, схемы, диаграммы и графики.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В третьей главе излагаются рекомендации и предложения автора, полученные в ходе выполнения ВКР, и направленные на решение выявленных проблем. В этой главе, на основе проведённого исследования, формулируются конкретные практические рекомендации и предложения по совершенствованию исследуемых явлений и процессов, разрабатываются пути решения проблемной ситуации, оценивается экономическая эффективность предлагаемых решений.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Заключение как самостоятельный раздел выпускной квалификационной работы содержит краткий обзор основных аналитических выводов проведённого исследования и описание полученных в ходе него результатов. В заключении должны быть представлены общие выводы по результатам работы, предложения по использованию результатов работы, возможности внедрения разработанных предложений. Заключение включает в себя обобщения, общие выводы и конкретные предложения и рекомендации. В целом представленные в заключении выводы и результаты исследования должны последовательно отражать решение всех задач, поставленных автором во введении, что позволит оценить законченность и полноту ВКР.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Список использованных источников при написании ВКР должен включать около 30 наименований. Список использованных источников целесообразно начинать с разделов по законодательным, инструктивным и статистическим изданиям. Весь перечень монографической, периодической и учебной литературы приводится в алфавитном порядке по фамилиям авторов. Литература на иностранном языке приводится после основного списка биб</w:t>
      </w:r>
      <w:r w:rsidRPr="00B5224B">
        <w:rPr>
          <w:sz w:val="24"/>
          <w:szCs w:val="24"/>
        </w:rPr>
        <w:lastRenderedPageBreak/>
        <w:t xml:space="preserve">лиографии.  В конце библиографического списка размещаются адреса Интернет-источников. 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Приложения включают дополнительные справочные материалы, имеющие вспомогательное значение, </w:t>
      </w:r>
      <w:proofErr w:type="gramStart"/>
      <w:r w:rsidRPr="00B5224B">
        <w:rPr>
          <w:sz w:val="24"/>
          <w:szCs w:val="24"/>
        </w:rPr>
        <w:t>например</w:t>
      </w:r>
      <w:proofErr w:type="gramEnd"/>
      <w:r w:rsidRPr="00B5224B">
        <w:rPr>
          <w:sz w:val="24"/>
          <w:szCs w:val="24"/>
        </w:rPr>
        <w:t>: копии документов, выдержки из отчётных материалов, статистические данные, схемы, таблицы, диаграммы, расчётные таблицы, программы, положения и т.п.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Раздаточный материал к ВКР выполняется в программе подготовки презентаций </w:t>
      </w:r>
      <w:proofErr w:type="spellStart"/>
      <w:r w:rsidRPr="00B5224B">
        <w:rPr>
          <w:sz w:val="24"/>
          <w:szCs w:val="24"/>
        </w:rPr>
        <w:t>PowerPoint</w:t>
      </w:r>
      <w:proofErr w:type="spellEnd"/>
      <w:r w:rsidRPr="00B5224B">
        <w:rPr>
          <w:sz w:val="24"/>
          <w:szCs w:val="24"/>
        </w:rPr>
        <w:t>. Иллюстрации, используемые в процессе выступления, призваны увеличить информативность доклада и облегчить его восприятие. Иллюстрации не должны быть перегружены информацией. Напротив, они должны быть максимально простыми и наглядными, что облегчает их восприятие.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Раздаточный материал включает титульный лист и 12–16 страниц иллюстраций, часть из которых являются обязательными.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Титульный лист альбома иллюстраций выполняется в редакторе текста </w:t>
      </w:r>
      <w:proofErr w:type="spellStart"/>
      <w:r w:rsidRPr="00B5224B">
        <w:rPr>
          <w:sz w:val="24"/>
          <w:szCs w:val="24"/>
        </w:rPr>
        <w:t>Word</w:t>
      </w:r>
      <w:proofErr w:type="spellEnd"/>
      <w:r w:rsidRPr="00B5224B">
        <w:rPr>
          <w:sz w:val="24"/>
          <w:szCs w:val="24"/>
        </w:rPr>
        <w:t xml:space="preserve"> и подписывается заведующим кафедрой, научным руководителем (консультантом), автором работы.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В правом верхнем углу каждого листа, за исключением титульного, должны быть номера страниц. 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Обязательными листами являются: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лист 1 – тема работы, автор, руководитель (как на титульном листе раздаточного материала);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лист 2 – актуальность темы ВКР;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лист 3 – объект исследования, предмет исследования, цель работы, задачи работы;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Следующие листы должны отражать основные результаты ВКР,  раскрывать разработанные рекомендации, включая их организационное и методическое описание.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В презентации рекомендуется использовать аналитические таблицы, рисунки, графики, расчёты и структурированные списки, иллюстрирующие доклад по ВКР и раскрывающие сущность предлагаемых мероприятий. При оформлении слайдов следует использовать крупные размеры шрифта.</w:t>
      </w:r>
    </w:p>
    <w:p w:rsidR="00B5224B" w:rsidRPr="00B5224B" w:rsidRDefault="00B5224B" w:rsidP="00B5224B">
      <w:pPr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i/>
          <w:sz w:val="24"/>
          <w:szCs w:val="24"/>
        </w:rPr>
      </w:pPr>
      <w:r w:rsidRPr="00B5224B">
        <w:rPr>
          <w:i/>
          <w:sz w:val="24"/>
          <w:szCs w:val="24"/>
        </w:rPr>
        <w:t>Подготовка отзыва руководителя ВКР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Руководитель выпускной квалификационной работы представляет на кафедру письменный отзыв о работе обучающегося в период подготовки ВКР, в котором содержится: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соответствие темы и содержания выпускной квалификационной работы бакалавра выданному заданию;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характеристика уровня теоретической подготовки, умений и навыков студента;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оценка самостоятельности выполнения работы студентом;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характерные элементы выпускной квалификационной работы бакалавра, выводы и рекомендации;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– общая оценка работы студента над выпускной квалификационной работой бакалавра;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– оценка уровня анализа проблемы, в частности, обоснованное использование необходимых для данной работы методов исследования, логика построения работы, умение сформулировать научные результаты и практические рекомендации и т.п. 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В случае выполнения ВКР несколькими обучающимися руководитель ВКР представляет на выпускающую кафедру отзыв об их совместной работе в период подготовки ВКР.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Отзыв руководителя на выпускную квалификационную работу должен дополняться протоколом проверки работы на </w:t>
      </w:r>
      <w:proofErr w:type="spellStart"/>
      <w:r w:rsidRPr="00B5224B">
        <w:rPr>
          <w:sz w:val="24"/>
          <w:szCs w:val="24"/>
        </w:rPr>
        <w:t>антиплагиат</w:t>
      </w:r>
      <w:proofErr w:type="spellEnd"/>
      <w:r w:rsidRPr="00B5224B">
        <w:rPr>
          <w:sz w:val="24"/>
          <w:szCs w:val="24"/>
        </w:rPr>
        <w:t xml:space="preserve"> и  содержать информацию о заимствовании текста в работе. Уникальность текста для рекомендации работы к защите должна составлять не менее 70 %. 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i/>
          <w:sz w:val="24"/>
          <w:szCs w:val="24"/>
        </w:rPr>
      </w:pPr>
      <w:r w:rsidRPr="00B5224B">
        <w:rPr>
          <w:i/>
          <w:sz w:val="24"/>
          <w:szCs w:val="24"/>
        </w:rPr>
        <w:t>Подготовка рецензии на ВКР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Выпускные квалификационные работы подлежат рецензированию. В случае выполнения ВКР несколькими обучающимися, пишется общая рецензия на всю работу. Если ВКР имеет междисциплинарный характер, то она направляется нескольким рецензентам.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>Рецензенты назначаются выпускающей кафедрой из числа специалистов и научно-педагогических работников университета, не работающих на выпускающей кафедре, а также из числа специалистов предприятий, организаций и учреждений – заказчиков кадров. Сфера профессиональной деятельности рецензентов должна соответствовать направлению подготовки обучающихся. Рецензент проводит анализ ВКР и предоставляет на выпускающую кафедру письменную рецензию на указанную работу, в которой оценивает актуальность темы, наличие у автора собственной научной позиции, умение пользоваться методами научного исследования, степень обоснованности выводов, новизну и практическую значимость полученных результатов и рекомендаций и т.п.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pStyle w:val="1"/>
        <w:spacing w:before="0" w:after="0"/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Порядок представления выпускной квалификационной работы в государственную аттестационную комиссию 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Законченная выпускная квалификационная работа предоставляется обучающимся на выпускающую кафедру не позднее, чем за 5 календарных дней до дня защиты. 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Работа должна пройти </w:t>
      </w:r>
      <w:proofErr w:type="spellStart"/>
      <w:r w:rsidRPr="00B5224B">
        <w:rPr>
          <w:sz w:val="24"/>
          <w:szCs w:val="24"/>
        </w:rPr>
        <w:t>нормоконтроль</w:t>
      </w:r>
      <w:proofErr w:type="spellEnd"/>
      <w:r w:rsidRPr="00B5224B">
        <w:rPr>
          <w:sz w:val="24"/>
          <w:szCs w:val="24"/>
        </w:rPr>
        <w:t>, для проверки качества оформления и наличия полного комплекта документов.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i/>
          <w:sz w:val="24"/>
          <w:szCs w:val="24"/>
        </w:rPr>
      </w:pPr>
      <w:r w:rsidRPr="00B5224B">
        <w:rPr>
          <w:i/>
          <w:sz w:val="24"/>
          <w:szCs w:val="24"/>
        </w:rPr>
        <w:t xml:space="preserve">Порядок переплёта выпускной квалификационной работы: </w:t>
      </w:r>
    </w:p>
    <w:p w:rsidR="00B5224B" w:rsidRPr="00B5224B" w:rsidRDefault="00B5224B" w:rsidP="00B5224B">
      <w:pPr>
        <w:pStyle w:val="a4"/>
        <w:numPr>
          <w:ilvl w:val="0"/>
          <w:numId w:val="11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 xml:space="preserve">Прозрачные файлы для:  отзыва научного руководителя (1 экз., с подписью научного руководителя); рецензии (1 экз., с подписью рецензента и печатью организации – места работы рецензента); тезиса статья; отчет о проверки на </w:t>
      </w:r>
      <w:proofErr w:type="spellStart"/>
      <w:r w:rsidRPr="00B5224B">
        <w:rPr>
          <w:sz w:val="24"/>
          <w:szCs w:val="24"/>
        </w:rPr>
        <w:t>антиплагиат</w:t>
      </w:r>
      <w:proofErr w:type="spellEnd"/>
      <w:r w:rsidRPr="00B5224B">
        <w:rPr>
          <w:sz w:val="24"/>
          <w:szCs w:val="24"/>
        </w:rPr>
        <w:t xml:space="preserve"> с подписью </w:t>
      </w:r>
      <w:proofErr w:type="spellStart"/>
      <w:r w:rsidRPr="00B5224B">
        <w:rPr>
          <w:sz w:val="24"/>
          <w:szCs w:val="24"/>
        </w:rPr>
        <w:t>нормоконтроллера</w:t>
      </w:r>
      <w:proofErr w:type="spellEnd"/>
    </w:p>
    <w:p w:rsidR="00B5224B" w:rsidRPr="00B5224B" w:rsidRDefault="00B5224B" w:rsidP="00B5224B">
      <w:pPr>
        <w:pStyle w:val="a4"/>
        <w:numPr>
          <w:ilvl w:val="0"/>
          <w:numId w:val="11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 xml:space="preserve">Титульный лист (с подписями заведующего кафедрой, научного руководителя и консультанта (при наличии), рецензента, </w:t>
      </w:r>
      <w:proofErr w:type="spellStart"/>
      <w:r w:rsidRPr="00B5224B">
        <w:rPr>
          <w:sz w:val="24"/>
          <w:szCs w:val="24"/>
        </w:rPr>
        <w:t>нормоконтролёра</w:t>
      </w:r>
      <w:proofErr w:type="spellEnd"/>
      <w:r w:rsidRPr="00B5224B">
        <w:rPr>
          <w:sz w:val="24"/>
          <w:szCs w:val="24"/>
        </w:rPr>
        <w:t>, исполнителя).</w:t>
      </w:r>
    </w:p>
    <w:p w:rsidR="00B5224B" w:rsidRPr="00B5224B" w:rsidRDefault="00B5224B" w:rsidP="00B5224B">
      <w:pPr>
        <w:pStyle w:val="a4"/>
        <w:numPr>
          <w:ilvl w:val="0"/>
          <w:numId w:val="11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>Задание и календарный план подготовки выпускной квалификационной работы (1 экз., с подписями заведующего кафедрой, научного руководителя и исполнителя).</w:t>
      </w:r>
    </w:p>
    <w:p w:rsidR="00B5224B" w:rsidRPr="00B5224B" w:rsidRDefault="00B5224B" w:rsidP="00B5224B">
      <w:pPr>
        <w:pStyle w:val="a4"/>
        <w:numPr>
          <w:ilvl w:val="0"/>
          <w:numId w:val="11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>Аннотация.</w:t>
      </w:r>
    </w:p>
    <w:p w:rsidR="00B5224B" w:rsidRPr="00B5224B" w:rsidRDefault="00B5224B" w:rsidP="00B5224B">
      <w:pPr>
        <w:pStyle w:val="a4"/>
        <w:numPr>
          <w:ilvl w:val="0"/>
          <w:numId w:val="11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>Главы выпускной квалификационной работы.</w:t>
      </w:r>
    </w:p>
    <w:p w:rsidR="00B5224B" w:rsidRPr="00B5224B" w:rsidRDefault="00B5224B" w:rsidP="00B5224B">
      <w:pPr>
        <w:pStyle w:val="a4"/>
        <w:numPr>
          <w:ilvl w:val="0"/>
          <w:numId w:val="11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>Библиографический список.</w:t>
      </w:r>
    </w:p>
    <w:p w:rsidR="00B5224B" w:rsidRPr="00B5224B" w:rsidRDefault="00B5224B" w:rsidP="00B5224B">
      <w:pPr>
        <w:pStyle w:val="a4"/>
        <w:numPr>
          <w:ilvl w:val="0"/>
          <w:numId w:val="11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 xml:space="preserve">Приложения </w:t>
      </w:r>
    </w:p>
    <w:p w:rsidR="00B5224B" w:rsidRPr="00B5224B" w:rsidRDefault="00B5224B" w:rsidP="00B5224B">
      <w:pPr>
        <w:pStyle w:val="a4"/>
        <w:numPr>
          <w:ilvl w:val="0"/>
          <w:numId w:val="11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 xml:space="preserve">Раздаточный материал (с подписями заведующего кафедрой, научного руководителя и консультанта (при наличии),  </w:t>
      </w:r>
      <w:proofErr w:type="spellStart"/>
      <w:r w:rsidRPr="00B5224B">
        <w:rPr>
          <w:sz w:val="24"/>
          <w:szCs w:val="24"/>
        </w:rPr>
        <w:t>нормоконтролёра</w:t>
      </w:r>
      <w:proofErr w:type="spellEnd"/>
      <w:r w:rsidRPr="00B5224B">
        <w:rPr>
          <w:sz w:val="24"/>
          <w:szCs w:val="24"/>
        </w:rPr>
        <w:t>, исполнителя).</w:t>
      </w:r>
    </w:p>
    <w:p w:rsidR="00B5224B" w:rsidRPr="00B5224B" w:rsidRDefault="00B5224B" w:rsidP="00B5224B">
      <w:pPr>
        <w:pStyle w:val="a4"/>
        <w:numPr>
          <w:ilvl w:val="0"/>
          <w:numId w:val="11"/>
        </w:numPr>
        <w:spacing w:line="240" w:lineRule="auto"/>
        <w:contextualSpacing w:val="0"/>
        <w:rPr>
          <w:sz w:val="24"/>
          <w:szCs w:val="24"/>
        </w:rPr>
      </w:pPr>
      <w:r w:rsidRPr="00B5224B">
        <w:rPr>
          <w:sz w:val="24"/>
          <w:szCs w:val="24"/>
        </w:rPr>
        <w:t>Электронный вариант выпускной квалификационной работы (</w:t>
      </w:r>
      <w:r w:rsidRPr="00B5224B">
        <w:rPr>
          <w:sz w:val="24"/>
          <w:szCs w:val="24"/>
          <w:lang w:val="en-US"/>
        </w:rPr>
        <w:t>pdf</w:t>
      </w:r>
      <w:r w:rsidRPr="00B5224B">
        <w:rPr>
          <w:sz w:val="24"/>
          <w:szCs w:val="24"/>
        </w:rPr>
        <w:t xml:space="preserve">. и </w:t>
      </w:r>
      <w:r w:rsidRPr="00B5224B">
        <w:rPr>
          <w:sz w:val="24"/>
          <w:szCs w:val="24"/>
          <w:lang w:val="en-US"/>
        </w:rPr>
        <w:t>doc</w:t>
      </w:r>
      <w:r w:rsidRPr="00B5224B">
        <w:rPr>
          <w:sz w:val="24"/>
          <w:szCs w:val="24"/>
        </w:rPr>
        <w:t>).</w:t>
      </w:r>
    </w:p>
    <w:p w:rsidR="00B5224B" w:rsidRPr="00B5224B" w:rsidRDefault="00B5224B" w:rsidP="00B5224B">
      <w:pPr>
        <w:ind w:firstLine="284"/>
        <w:rPr>
          <w:sz w:val="24"/>
          <w:szCs w:val="24"/>
        </w:rPr>
      </w:pPr>
    </w:p>
    <w:p w:rsidR="00B5224B" w:rsidRPr="00B5224B" w:rsidRDefault="00B5224B" w:rsidP="00B5224B">
      <w:pPr>
        <w:ind w:firstLine="284"/>
        <w:rPr>
          <w:sz w:val="24"/>
          <w:szCs w:val="24"/>
        </w:rPr>
      </w:pPr>
      <w:r w:rsidRPr="00B5224B">
        <w:rPr>
          <w:sz w:val="24"/>
          <w:szCs w:val="24"/>
        </w:rPr>
        <w:t xml:space="preserve">Подписанная студентом  и научным руководителем (консультантом) работа поступает к заведующему кафедрой для представления работы к защите. </w:t>
      </w:r>
    </w:p>
    <w:p w:rsidR="00755D55" w:rsidRPr="00B5224B" w:rsidRDefault="00755D55" w:rsidP="00BF5966">
      <w:pPr>
        <w:pStyle w:val="1"/>
        <w:spacing w:before="0" w:after="0"/>
        <w:ind w:firstLine="284"/>
        <w:rPr>
          <w:b w:val="0"/>
          <w:bCs w:val="0"/>
          <w:sz w:val="24"/>
          <w:szCs w:val="24"/>
        </w:rPr>
      </w:pPr>
    </w:p>
    <w:sectPr w:rsidR="00755D55" w:rsidRPr="00B5224B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DC3"/>
    <w:multiLevelType w:val="hybridMultilevel"/>
    <w:tmpl w:val="FD8C7DF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D6414B"/>
    <w:multiLevelType w:val="hybridMultilevel"/>
    <w:tmpl w:val="28A808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BAF7639"/>
    <w:multiLevelType w:val="hybridMultilevel"/>
    <w:tmpl w:val="59601A6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792DC1"/>
    <w:multiLevelType w:val="hybridMultilevel"/>
    <w:tmpl w:val="E73452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6538E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E704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224B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5966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F2220-AD99-4B13-B86C-D46BD979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дистанционного и дополнительного образования ИДДО</institute>
    <profile xmlns="9fcb41ef-c49b-4112-a10d-653860e908af">Облачные вычисления</profile>
    <form_x002d_study xmlns="9fcb41ef-c49b-4112-a10d-653860e908af">заочная</form_x002d_study>
    <ProfId xmlns="64305f73-e4ae-4b98-b1ed-9a59690d7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CF727D-DDF2-4FAD-81FF-663BF6D1DC44}"/>
</file>

<file path=customXml/itemProps2.xml><?xml version="1.0" encoding="utf-8"?>
<ds:datastoreItem xmlns:ds="http://schemas.openxmlformats.org/officeDocument/2006/customXml" ds:itemID="{3C1F8D1F-F721-45A4-B606-34A7A2E65FFD}"/>
</file>

<file path=customXml/itemProps3.xml><?xml version="1.0" encoding="utf-8"?>
<ds:datastoreItem xmlns:ds="http://schemas.openxmlformats.org/officeDocument/2006/customXml" ds:itemID="{510EE069-5D4E-4AFD-9042-64F850D968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15752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Маркова Виктория Юрьевна</cp:lastModifiedBy>
  <cp:revision>3</cp:revision>
  <cp:lastPrinted>2017-07-13T09:51:00Z</cp:lastPrinted>
  <dcterms:created xsi:type="dcterms:W3CDTF">2019-05-12T18:57:00Z</dcterms:created>
  <dcterms:modified xsi:type="dcterms:W3CDTF">2019-05-13T05:32:00Z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48900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